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Pr="00F76DE4"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246E0" w:rsidRDefault="008246E0" w:rsidP="008246E0">
            <w:pPr>
              <w:rPr>
                <w:rFonts w:ascii="Times New Roman" w:hAnsi="Times New Roman"/>
                <w:color w:val="000000" w:themeColor="text1" w:themeShade="BF"/>
                <w:sz w:val="24"/>
                <w:szCs w:val="24"/>
              </w:rPr>
            </w:pPr>
            <w:proofErr w:type="spellStart"/>
            <w:r w:rsidRPr="007322AC">
              <w:rPr>
                <w:rFonts w:ascii="Times New Roman" w:hAnsi="Times New Roman"/>
                <w:color w:val="000000" w:themeColor="text1" w:themeShade="BF"/>
                <w:sz w:val="24"/>
                <w:szCs w:val="24"/>
              </w:rPr>
              <w:t>Аноскоп</w:t>
            </w:r>
            <w:proofErr w:type="spellEnd"/>
            <w:r w:rsidRPr="007322AC">
              <w:rPr>
                <w:rFonts w:ascii="Times New Roman" w:hAnsi="Times New Roman"/>
                <w:color w:val="000000" w:themeColor="text1" w:themeShade="BF"/>
                <w:sz w:val="24"/>
                <w:szCs w:val="24"/>
              </w:rPr>
              <w:t xml:space="preserve"> к беспроводному </w:t>
            </w:r>
            <w:proofErr w:type="spellStart"/>
            <w:r w:rsidRPr="007322AC">
              <w:rPr>
                <w:rFonts w:ascii="Times New Roman" w:hAnsi="Times New Roman"/>
                <w:color w:val="000000" w:themeColor="text1" w:themeShade="BF"/>
                <w:sz w:val="24"/>
                <w:szCs w:val="24"/>
              </w:rPr>
              <w:t>доплер-операционному</w:t>
            </w:r>
            <w:proofErr w:type="spellEnd"/>
            <w:r w:rsidRPr="007322AC">
              <w:rPr>
                <w:rFonts w:ascii="Times New Roman" w:hAnsi="Times New Roman"/>
                <w:color w:val="000000" w:themeColor="text1" w:themeShade="BF"/>
                <w:sz w:val="24"/>
                <w:szCs w:val="24"/>
              </w:rPr>
              <w:t xml:space="preserve"> комплексу </w:t>
            </w:r>
            <w:proofErr w:type="spellStart"/>
            <w:r w:rsidRPr="007322AC">
              <w:rPr>
                <w:rFonts w:ascii="Times New Roman" w:hAnsi="Times New Roman"/>
                <w:color w:val="000000" w:themeColor="text1" w:themeShade="BF"/>
                <w:sz w:val="24"/>
                <w:szCs w:val="24"/>
              </w:rPr>
              <w:t>Trilogy</w:t>
            </w:r>
            <w:proofErr w:type="spellEnd"/>
            <w:r w:rsidRPr="007322AC">
              <w:rPr>
                <w:rFonts w:ascii="Times New Roman" w:hAnsi="Times New Roman"/>
                <w:color w:val="000000" w:themeColor="text1" w:themeShade="BF"/>
                <w:sz w:val="24"/>
                <w:szCs w:val="24"/>
              </w:rPr>
              <w:t xml:space="preserve"> для операций HAL-RAR </w:t>
            </w:r>
          </w:p>
          <w:p w:rsidR="00325F32" w:rsidRPr="001B1752" w:rsidRDefault="008246E0" w:rsidP="008246E0">
            <w:pPr>
              <w:spacing w:after="200" w:line="276" w:lineRule="auto"/>
              <w:rPr>
                <w:rFonts w:ascii="Times New Roman" w:hAnsi="Times New Roman"/>
                <w:sz w:val="24"/>
                <w:szCs w:val="24"/>
              </w:rPr>
            </w:pPr>
            <w:r w:rsidRPr="007322AC">
              <w:rPr>
                <w:rFonts w:ascii="Times New Roman" w:hAnsi="Times New Roman"/>
                <w:color w:val="000000" w:themeColor="text1" w:themeShade="BF"/>
                <w:sz w:val="24"/>
                <w:szCs w:val="24"/>
              </w:rPr>
              <w:t xml:space="preserve">HAL-RAR </w:t>
            </w:r>
            <w:proofErr w:type="spellStart"/>
            <w:r w:rsidRPr="007322AC">
              <w:rPr>
                <w:rFonts w:ascii="Times New Roman" w:hAnsi="Times New Roman"/>
                <w:color w:val="000000" w:themeColor="text1" w:themeShade="BF"/>
                <w:sz w:val="24"/>
                <w:szCs w:val="24"/>
              </w:rPr>
              <w:t>операция</w:t>
            </w:r>
            <w:r>
              <w:rPr>
                <w:rFonts w:ascii="Times New Roman" w:hAnsi="Times New Roman"/>
                <w:color w:val="000000" w:themeColor="text1" w:themeShade="BF"/>
                <w:sz w:val="24"/>
                <w:szCs w:val="24"/>
              </w:rPr>
              <w:t>ларына</w:t>
            </w:r>
            <w:proofErr w:type="spellEnd"/>
            <w:r>
              <w:rPr>
                <w:rFonts w:ascii="Times New Roman" w:hAnsi="Times New Roman"/>
                <w:color w:val="000000" w:themeColor="text1" w:themeShade="BF"/>
                <w:sz w:val="24"/>
                <w:szCs w:val="24"/>
              </w:rPr>
              <w:t xml:space="preserve"> арналған </w:t>
            </w:r>
            <w:proofErr w:type="spellStart"/>
            <w:r w:rsidRPr="007322AC">
              <w:rPr>
                <w:rFonts w:ascii="Times New Roman" w:hAnsi="Times New Roman"/>
                <w:color w:val="000000" w:themeColor="text1" w:themeShade="BF"/>
                <w:sz w:val="24"/>
                <w:szCs w:val="24"/>
              </w:rPr>
              <w:t>Trilogy</w:t>
            </w:r>
            <w:proofErr w:type="spellEnd"/>
            <w:r>
              <w:rPr>
                <w:rFonts w:ascii="Times New Roman" w:hAnsi="Times New Roman"/>
                <w:color w:val="000000" w:themeColor="text1" w:themeShade="BF"/>
                <w:sz w:val="24"/>
                <w:szCs w:val="24"/>
              </w:rPr>
              <w:t xml:space="preserve"> </w:t>
            </w:r>
            <w:proofErr w:type="spellStart"/>
            <w:r>
              <w:rPr>
                <w:rFonts w:ascii="Times New Roman" w:hAnsi="Times New Roman"/>
                <w:color w:val="000000" w:themeColor="text1" w:themeShade="BF"/>
                <w:sz w:val="24"/>
                <w:szCs w:val="24"/>
              </w:rPr>
              <w:t>сымсыз</w:t>
            </w:r>
            <w:proofErr w:type="spellEnd"/>
            <w:r>
              <w:rPr>
                <w:rFonts w:ascii="Times New Roman" w:hAnsi="Times New Roman"/>
                <w:color w:val="000000" w:themeColor="text1" w:themeShade="BF"/>
                <w:sz w:val="24"/>
                <w:szCs w:val="24"/>
              </w:rPr>
              <w:t xml:space="preserve"> доплер-операциялық </w:t>
            </w:r>
            <w:proofErr w:type="spellStart"/>
            <w:r>
              <w:rPr>
                <w:rFonts w:ascii="Times New Roman" w:hAnsi="Times New Roman"/>
                <w:color w:val="000000" w:themeColor="text1" w:themeShade="BF"/>
                <w:sz w:val="24"/>
                <w:szCs w:val="24"/>
              </w:rPr>
              <w:t>кешеніне</w:t>
            </w:r>
            <w:proofErr w:type="spellEnd"/>
            <w:r>
              <w:rPr>
                <w:rFonts w:ascii="Times New Roman" w:hAnsi="Times New Roman"/>
                <w:color w:val="000000" w:themeColor="text1" w:themeShade="BF"/>
                <w:sz w:val="24"/>
                <w:szCs w:val="24"/>
              </w:rPr>
              <w:t xml:space="preserve"> </w:t>
            </w:r>
            <w:proofErr w:type="spellStart"/>
            <w:r>
              <w:rPr>
                <w:rFonts w:ascii="Times New Roman" w:hAnsi="Times New Roman"/>
                <w:color w:val="000000" w:themeColor="text1" w:themeShade="BF"/>
                <w:sz w:val="24"/>
                <w:szCs w:val="24"/>
              </w:rPr>
              <w:t>а</w:t>
            </w:r>
            <w:r w:rsidRPr="007322AC">
              <w:rPr>
                <w:rFonts w:ascii="Times New Roman" w:hAnsi="Times New Roman"/>
                <w:color w:val="000000" w:themeColor="text1" w:themeShade="BF"/>
                <w:sz w:val="24"/>
                <w:szCs w:val="24"/>
              </w:rPr>
              <w:t>носкоп</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8246E0" w:rsidRDefault="008246E0" w:rsidP="008246E0">
            <w:pPr>
              <w:rPr>
                <w:rFonts w:ascii="Times New Roman" w:hAnsi="Times New Roman"/>
                <w:color w:val="000000" w:themeColor="text1" w:themeShade="BF"/>
                <w:sz w:val="24"/>
                <w:szCs w:val="24"/>
              </w:rPr>
            </w:pPr>
            <w:proofErr w:type="spellStart"/>
            <w:r w:rsidRPr="007322AC">
              <w:rPr>
                <w:rFonts w:ascii="Times New Roman" w:hAnsi="Times New Roman"/>
                <w:color w:val="000000" w:themeColor="text1" w:themeShade="BF"/>
                <w:sz w:val="24"/>
                <w:szCs w:val="24"/>
              </w:rPr>
              <w:t>Аноскоп</w:t>
            </w:r>
            <w:proofErr w:type="spellEnd"/>
            <w:r w:rsidRPr="007322AC">
              <w:rPr>
                <w:rFonts w:ascii="Times New Roman" w:hAnsi="Times New Roman"/>
                <w:color w:val="000000" w:themeColor="text1" w:themeShade="BF"/>
                <w:sz w:val="24"/>
                <w:szCs w:val="24"/>
              </w:rPr>
              <w:t xml:space="preserve"> к беспроводному </w:t>
            </w:r>
            <w:proofErr w:type="spellStart"/>
            <w:r w:rsidRPr="007322AC">
              <w:rPr>
                <w:rFonts w:ascii="Times New Roman" w:hAnsi="Times New Roman"/>
                <w:color w:val="000000" w:themeColor="text1" w:themeShade="BF"/>
                <w:sz w:val="24"/>
                <w:szCs w:val="24"/>
              </w:rPr>
              <w:t>доплер-операционному</w:t>
            </w:r>
            <w:proofErr w:type="spellEnd"/>
            <w:r w:rsidRPr="007322AC">
              <w:rPr>
                <w:rFonts w:ascii="Times New Roman" w:hAnsi="Times New Roman"/>
                <w:color w:val="000000" w:themeColor="text1" w:themeShade="BF"/>
                <w:sz w:val="24"/>
                <w:szCs w:val="24"/>
              </w:rPr>
              <w:t xml:space="preserve"> комплексу </w:t>
            </w:r>
            <w:proofErr w:type="spellStart"/>
            <w:r w:rsidRPr="007322AC">
              <w:rPr>
                <w:rFonts w:ascii="Times New Roman" w:hAnsi="Times New Roman"/>
                <w:color w:val="000000" w:themeColor="text1" w:themeShade="BF"/>
                <w:sz w:val="24"/>
                <w:szCs w:val="24"/>
              </w:rPr>
              <w:t>Trilogy</w:t>
            </w:r>
            <w:proofErr w:type="spellEnd"/>
            <w:r w:rsidRPr="007322AC">
              <w:rPr>
                <w:rFonts w:ascii="Times New Roman" w:hAnsi="Times New Roman"/>
                <w:color w:val="000000" w:themeColor="text1" w:themeShade="BF"/>
                <w:sz w:val="24"/>
                <w:szCs w:val="24"/>
              </w:rPr>
              <w:t xml:space="preserve"> для операций HAL-RAR </w:t>
            </w:r>
          </w:p>
          <w:p w:rsidR="008246E0" w:rsidRDefault="008246E0" w:rsidP="008246E0">
            <w:pPr>
              <w:pStyle w:val="a3"/>
              <w:spacing w:after="0"/>
              <w:ind w:left="0"/>
              <w:rPr>
                <w:rFonts w:ascii="Times New Roman" w:eastAsia="Times New Roman" w:hAnsi="Times New Roman" w:cs="Times New Roman"/>
                <w:b/>
                <w:color w:val="000000"/>
                <w:lang w:eastAsia="ru-RU"/>
              </w:rPr>
            </w:pPr>
            <w:proofErr w:type="spellStart"/>
            <w:r w:rsidRPr="00A331B4">
              <w:rPr>
                <w:rFonts w:ascii="Times New Roman" w:eastAsia="Times New Roman" w:hAnsi="Times New Roman" w:cs="Times New Roman"/>
                <w:color w:val="000000"/>
                <w:lang w:eastAsia="ru-RU"/>
              </w:rPr>
              <w:t>Аноскоп</w:t>
            </w:r>
            <w:proofErr w:type="spellEnd"/>
            <w:r w:rsidRPr="00A331B4">
              <w:rPr>
                <w:rFonts w:ascii="Times New Roman" w:eastAsia="Times New Roman" w:hAnsi="Times New Roman" w:cs="Times New Roman"/>
                <w:color w:val="000000"/>
                <w:lang w:eastAsia="ru-RU"/>
              </w:rPr>
              <w:t xml:space="preserve"> должен иметь встроенный доплеровский ультразвуковой датчик, позволяющий обнаруживать геморроидальные артерии. Используется только с устройством </w:t>
            </w:r>
            <w:r w:rsidRPr="00A331B4">
              <w:rPr>
                <w:rFonts w:ascii="Times New Roman" w:eastAsia="Times New Roman" w:hAnsi="Times New Roman" w:cs="Times New Roman"/>
                <w:color w:val="000000"/>
                <w:lang w:val="en-US" w:eastAsia="ru-RU"/>
              </w:rPr>
              <w:t>Trilogy</w:t>
            </w:r>
            <w:r w:rsidRPr="00A331B4">
              <w:rPr>
                <w:rFonts w:ascii="Times New Roman" w:eastAsia="Times New Roman" w:hAnsi="Times New Roman" w:cs="Times New Roman"/>
                <w:color w:val="000000"/>
                <w:lang w:eastAsia="ru-RU"/>
              </w:rPr>
              <w:t xml:space="preserve"> </w:t>
            </w:r>
            <w:r w:rsidRPr="00A331B4">
              <w:rPr>
                <w:rFonts w:ascii="Times New Roman" w:eastAsia="Times New Roman" w:hAnsi="Times New Roman" w:cs="Times New Roman"/>
                <w:color w:val="000000"/>
                <w:lang w:val="en-US" w:eastAsia="ru-RU"/>
              </w:rPr>
              <w:t>HAL</w:t>
            </w:r>
            <w:r w:rsidRPr="00A331B4">
              <w:rPr>
                <w:rFonts w:ascii="Times New Roman" w:eastAsia="Times New Roman" w:hAnsi="Times New Roman" w:cs="Times New Roman"/>
                <w:color w:val="000000"/>
                <w:lang w:eastAsia="ru-RU"/>
              </w:rPr>
              <w:t>-</w:t>
            </w:r>
            <w:r w:rsidRPr="00A331B4">
              <w:rPr>
                <w:rFonts w:ascii="Times New Roman" w:eastAsia="Times New Roman" w:hAnsi="Times New Roman" w:cs="Times New Roman"/>
                <w:color w:val="000000"/>
                <w:lang w:val="en-US" w:eastAsia="ru-RU"/>
              </w:rPr>
              <w:t>RAR</w:t>
            </w:r>
            <w:r w:rsidRPr="00A331B4">
              <w:rPr>
                <w:rFonts w:ascii="Times New Roman" w:eastAsia="Times New Roman" w:hAnsi="Times New Roman" w:cs="Times New Roman"/>
                <w:color w:val="000000"/>
                <w:lang w:eastAsia="ru-RU"/>
              </w:rPr>
              <w:t xml:space="preserve"> производства </w:t>
            </w:r>
            <w:r w:rsidRPr="00A331B4">
              <w:rPr>
                <w:rFonts w:ascii="Times New Roman" w:eastAsia="Times New Roman" w:hAnsi="Times New Roman" w:cs="Times New Roman"/>
                <w:color w:val="000000"/>
                <w:lang w:val="en-US" w:eastAsia="ru-RU"/>
              </w:rPr>
              <w:t>A</w:t>
            </w:r>
            <w:r w:rsidRPr="00A331B4">
              <w:rPr>
                <w:rFonts w:ascii="Times New Roman" w:eastAsia="Times New Roman" w:hAnsi="Times New Roman" w:cs="Times New Roman"/>
                <w:color w:val="000000"/>
                <w:lang w:eastAsia="ru-RU"/>
              </w:rPr>
              <w:t>.</w:t>
            </w:r>
            <w:r w:rsidRPr="00A331B4">
              <w:rPr>
                <w:rFonts w:ascii="Times New Roman" w:eastAsia="Times New Roman" w:hAnsi="Times New Roman" w:cs="Times New Roman"/>
                <w:color w:val="000000"/>
                <w:lang w:val="en-US" w:eastAsia="ru-RU"/>
              </w:rPr>
              <w:t>M</w:t>
            </w:r>
            <w:r w:rsidRPr="00A331B4">
              <w:rPr>
                <w:rFonts w:ascii="Times New Roman" w:eastAsia="Times New Roman" w:hAnsi="Times New Roman" w:cs="Times New Roman"/>
                <w:color w:val="000000"/>
                <w:lang w:eastAsia="ru-RU"/>
              </w:rPr>
              <w:t>.</w:t>
            </w:r>
            <w:r w:rsidRPr="00A331B4">
              <w:rPr>
                <w:rFonts w:ascii="Times New Roman" w:eastAsia="Times New Roman" w:hAnsi="Times New Roman" w:cs="Times New Roman"/>
                <w:color w:val="000000"/>
                <w:lang w:val="en-US" w:eastAsia="ru-RU"/>
              </w:rPr>
              <w:t>I</w:t>
            </w:r>
            <w:r w:rsidRPr="00A331B4">
              <w:rPr>
                <w:rFonts w:ascii="Times New Roman" w:eastAsia="Times New Roman" w:hAnsi="Times New Roman" w:cs="Times New Roman"/>
                <w:color w:val="000000"/>
                <w:lang w:eastAsia="ru-RU"/>
              </w:rPr>
              <w:t>, Австрия</w:t>
            </w:r>
            <w:proofErr w:type="gramStart"/>
            <w:r w:rsidRPr="00A331B4">
              <w:rPr>
                <w:rFonts w:ascii="Times New Roman" w:eastAsia="Times New Roman" w:hAnsi="Times New Roman" w:cs="Times New Roman"/>
                <w:color w:val="000000"/>
                <w:lang w:eastAsia="ru-RU"/>
              </w:rPr>
              <w:t xml:space="preserve"> .</w:t>
            </w:r>
            <w:proofErr w:type="gramEnd"/>
            <w:r w:rsidRPr="00A331B4">
              <w:rPr>
                <w:rFonts w:ascii="Times New Roman" w:eastAsia="Times New Roman" w:hAnsi="Times New Roman" w:cs="Times New Roman"/>
                <w:b/>
                <w:color w:val="000000"/>
                <w:lang w:eastAsia="ru-RU"/>
              </w:rPr>
              <w:t xml:space="preserve"> </w:t>
            </w:r>
          </w:p>
          <w:p w:rsidR="008246E0" w:rsidRDefault="008246E0" w:rsidP="008246E0">
            <w:pPr>
              <w:pStyle w:val="a3"/>
              <w:spacing w:after="0"/>
              <w:ind w:left="0"/>
              <w:rPr>
                <w:rFonts w:ascii="Times New Roman" w:eastAsia="Times New Roman" w:hAnsi="Times New Roman" w:cs="Times New Roman"/>
                <w:b/>
                <w:color w:val="000000"/>
                <w:lang w:eastAsia="ru-RU"/>
              </w:rPr>
            </w:pPr>
            <w:r w:rsidRPr="004D3675">
              <w:rPr>
                <w:rFonts w:ascii="Times New Roman" w:eastAsia="Times New Roman" w:hAnsi="Times New Roman" w:cs="Times New Roman"/>
                <w:b/>
                <w:color w:val="000000"/>
                <w:lang w:eastAsia="ru-RU"/>
              </w:rPr>
              <w:t>Клиническое применение</w:t>
            </w:r>
          </w:p>
          <w:p w:rsidR="008246E0" w:rsidRPr="004D3675" w:rsidRDefault="008246E0" w:rsidP="008246E0">
            <w:pPr>
              <w:pStyle w:val="a3"/>
              <w:numPr>
                <w:ilvl w:val="0"/>
                <w:numId w:val="6"/>
              </w:num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w:t>
            </w:r>
            <w:r w:rsidRPr="004D3675">
              <w:rPr>
                <w:rFonts w:ascii="Times New Roman" w:eastAsia="Times New Roman" w:hAnsi="Times New Roman" w:cs="Times New Roman"/>
                <w:color w:val="000000"/>
                <w:lang w:eastAsia="ru-RU"/>
              </w:rPr>
              <w:t>пределение геморроидальных артерий</w:t>
            </w:r>
          </w:p>
          <w:p w:rsidR="008246E0" w:rsidRPr="004D3675" w:rsidRDefault="008246E0" w:rsidP="008246E0">
            <w:pPr>
              <w:pStyle w:val="a3"/>
              <w:numPr>
                <w:ilvl w:val="0"/>
                <w:numId w:val="6"/>
              </w:numPr>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л</w:t>
            </w:r>
            <w:r w:rsidRPr="004D3675">
              <w:rPr>
                <w:rFonts w:ascii="Times New Roman" w:eastAsia="Times New Roman" w:hAnsi="Times New Roman" w:cs="Times New Roman"/>
                <w:color w:val="000000"/>
                <w:lang w:eastAsia="ru-RU"/>
              </w:rPr>
              <w:t>игирование</w:t>
            </w:r>
            <w:proofErr w:type="spellEnd"/>
            <w:r w:rsidRPr="004D3675">
              <w:rPr>
                <w:rFonts w:ascii="Times New Roman" w:eastAsia="Times New Roman" w:hAnsi="Times New Roman" w:cs="Times New Roman"/>
                <w:color w:val="000000"/>
                <w:lang w:eastAsia="ru-RU"/>
              </w:rPr>
              <w:t xml:space="preserve"> геморроидальных артерий</w:t>
            </w:r>
          </w:p>
          <w:p w:rsidR="008246E0" w:rsidRPr="00A331B4" w:rsidRDefault="008246E0" w:rsidP="008246E0">
            <w:pPr>
              <w:pStyle w:val="a3"/>
              <w:numPr>
                <w:ilvl w:val="0"/>
                <w:numId w:val="6"/>
              </w:numPr>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м</w:t>
            </w:r>
            <w:r w:rsidRPr="004D3675">
              <w:rPr>
                <w:rFonts w:ascii="Times New Roman" w:eastAsia="Times New Roman" w:hAnsi="Times New Roman" w:cs="Times New Roman"/>
                <w:color w:val="000000"/>
                <w:lang w:eastAsia="ru-RU"/>
              </w:rPr>
              <w:t>укопекси</w:t>
            </w:r>
            <w:r>
              <w:rPr>
                <w:rFonts w:ascii="Times New Roman" w:eastAsia="Times New Roman" w:hAnsi="Times New Roman" w:cs="Times New Roman"/>
                <w:color w:val="000000"/>
                <w:lang w:eastAsia="ru-RU"/>
              </w:rPr>
              <w:t>я</w:t>
            </w:r>
            <w:proofErr w:type="spellEnd"/>
            <w:r w:rsidRPr="004D3675">
              <w:rPr>
                <w:rFonts w:ascii="Times New Roman" w:eastAsia="Times New Roman" w:hAnsi="Times New Roman" w:cs="Times New Roman"/>
                <w:color w:val="000000"/>
                <w:lang w:eastAsia="ru-RU"/>
              </w:rPr>
              <w:t xml:space="preserve"> геморроидального пролапса</w:t>
            </w:r>
          </w:p>
          <w:p w:rsidR="008246E0" w:rsidRPr="00A331B4" w:rsidRDefault="008246E0" w:rsidP="008246E0">
            <w:pPr>
              <w:spacing w:after="0"/>
              <w:rPr>
                <w:rFonts w:ascii="Times New Roman" w:eastAsia="Times New Roman" w:hAnsi="Times New Roman" w:cs="Times New Roman"/>
                <w:color w:val="000000"/>
                <w:lang w:eastAsia="ru-RU"/>
              </w:rPr>
            </w:pPr>
            <w:proofErr w:type="spellStart"/>
            <w:r w:rsidRPr="00A331B4">
              <w:rPr>
                <w:rFonts w:ascii="Times New Roman" w:eastAsia="Times New Roman" w:hAnsi="Times New Roman" w:cs="Times New Roman"/>
                <w:color w:val="000000"/>
                <w:lang w:eastAsia="ru-RU"/>
              </w:rPr>
              <w:t>Аноскоп</w:t>
            </w:r>
            <w:proofErr w:type="spellEnd"/>
            <w:r w:rsidRPr="00A331B4">
              <w:rPr>
                <w:rFonts w:ascii="Times New Roman" w:eastAsia="Times New Roman" w:hAnsi="Times New Roman" w:cs="Times New Roman"/>
                <w:color w:val="000000"/>
                <w:lang w:eastAsia="ru-RU"/>
              </w:rPr>
              <w:t xml:space="preserve"> должен состоять из двух частей:</w:t>
            </w:r>
          </w:p>
          <w:p w:rsidR="008246E0" w:rsidRPr="00A331B4" w:rsidRDefault="008246E0" w:rsidP="008246E0">
            <w:pPr>
              <w:pStyle w:val="a3"/>
              <w:numPr>
                <w:ilvl w:val="0"/>
                <w:numId w:val="7"/>
              </w:numPr>
              <w:spacing w:after="0"/>
              <w:ind w:left="0" w:firstLine="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 xml:space="preserve">зонд с ультразвуковым датчиком; Зонд с ассиметричным дизайном для постепенного высвобождения слизистой к устройству </w:t>
            </w:r>
            <w:r w:rsidRPr="00A331B4">
              <w:rPr>
                <w:rFonts w:ascii="Times New Roman" w:eastAsia="Times New Roman" w:hAnsi="Times New Roman" w:cs="Times New Roman"/>
                <w:color w:val="000000"/>
                <w:lang w:val="en-US" w:eastAsia="ru-RU"/>
              </w:rPr>
              <w:t>Trilogy</w:t>
            </w:r>
            <w:r w:rsidRPr="00A331B4">
              <w:rPr>
                <w:rFonts w:ascii="Times New Roman" w:eastAsia="Times New Roman" w:hAnsi="Times New Roman" w:cs="Times New Roman"/>
                <w:color w:val="000000"/>
                <w:lang w:eastAsia="ru-RU"/>
              </w:rPr>
              <w:t xml:space="preserve"> для операций </w:t>
            </w:r>
            <w:r w:rsidRPr="00A331B4">
              <w:rPr>
                <w:rFonts w:ascii="Times New Roman" w:eastAsia="Times New Roman" w:hAnsi="Times New Roman" w:cs="Times New Roman"/>
                <w:color w:val="000000"/>
                <w:lang w:val="en-US" w:eastAsia="ru-RU"/>
              </w:rPr>
              <w:t>HAL</w:t>
            </w:r>
            <w:r w:rsidRPr="00A331B4">
              <w:rPr>
                <w:rFonts w:ascii="Times New Roman" w:eastAsia="Times New Roman" w:hAnsi="Times New Roman" w:cs="Times New Roman"/>
                <w:color w:val="000000"/>
                <w:lang w:eastAsia="ru-RU"/>
              </w:rPr>
              <w:t>-</w:t>
            </w:r>
            <w:r w:rsidRPr="00A331B4">
              <w:rPr>
                <w:rFonts w:ascii="Times New Roman" w:eastAsia="Times New Roman" w:hAnsi="Times New Roman" w:cs="Times New Roman"/>
                <w:color w:val="000000"/>
                <w:lang w:val="en-US" w:eastAsia="ru-RU"/>
              </w:rPr>
              <w:t>RAR</w:t>
            </w:r>
            <w:r w:rsidRPr="00A331B4">
              <w:rPr>
                <w:rFonts w:ascii="Times New Roman" w:eastAsia="Times New Roman" w:hAnsi="Times New Roman" w:cs="Times New Roman"/>
                <w:color w:val="000000"/>
                <w:lang w:eastAsia="ru-RU"/>
              </w:rPr>
              <w:t xml:space="preserve">, </w:t>
            </w:r>
            <w:proofErr w:type="spellStart"/>
            <w:r w:rsidRPr="00A331B4">
              <w:rPr>
                <w:rFonts w:ascii="Times New Roman" w:eastAsia="Times New Roman" w:hAnsi="Times New Roman" w:cs="Times New Roman"/>
                <w:color w:val="000000"/>
                <w:lang w:eastAsia="ru-RU"/>
              </w:rPr>
              <w:t>c</w:t>
            </w:r>
            <w:proofErr w:type="spellEnd"/>
            <w:r w:rsidRPr="00A331B4">
              <w:rPr>
                <w:rFonts w:ascii="Times New Roman" w:eastAsia="Times New Roman" w:hAnsi="Times New Roman" w:cs="Times New Roman"/>
                <w:color w:val="000000"/>
                <w:lang w:eastAsia="ru-RU"/>
              </w:rPr>
              <w:t xml:space="preserve"> импульсной доплеровской ультразвуковой системой, предназначенной для применения в сфере обнаружения геморроидальной артерии, ручного </w:t>
            </w:r>
            <w:proofErr w:type="spellStart"/>
            <w:r w:rsidRPr="00A331B4">
              <w:rPr>
                <w:rFonts w:ascii="Times New Roman" w:eastAsia="Times New Roman" w:hAnsi="Times New Roman" w:cs="Times New Roman"/>
                <w:color w:val="000000"/>
                <w:lang w:eastAsia="ru-RU"/>
              </w:rPr>
              <w:t>лигирования</w:t>
            </w:r>
            <w:proofErr w:type="spellEnd"/>
            <w:r w:rsidRPr="00A331B4">
              <w:rPr>
                <w:rFonts w:ascii="Times New Roman" w:eastAsia="Times New Roman" w:hAnsi="Times New Roman" w:cs="Times New Roman"/>
                <w:color w:val="000000"/>
                <w:lang w:eastAsia="ru-RU"/>
              </w:rPr>
              <w:t xml:space="preserve"> этих артерий, а затем, при необходимости, для проведения </w:t>
            </w:r>
            <w:proofErr w:type="spellStart"/>
            <w:r w:rsidRPr="00A331B4">
              <w:rPr>
                <w:rFonts w:ascii="Times New Roman" w:eastAsia="Times New Roman" w:hAnsi="Times New Roman" w:cs="Times New Roman"/>
                <w:color w:val="000000"/>
                <w:lang w:eastAsia="ru-RU"/>
              </w:rPr>
              <w:t>мукопексии</w:t>
            </w:r>
            <w:proofErr w:type="spellEnd"/>
            <w:r w:rsidRPr="00A331B4">
              <w:rPr>
                <w:rFonts w:ascii="Times New Roman" w:eastAsia="Times New Roman" w:hAnsi="Times New Roman" w:cs="Times New Roman"/>
                <w:color w:val="000000"/>
                <w:lang w:eastAsia="ru-RU"/>
              </w:rPr>
              <w:t xml:space="preserve"> геморроидального пролапса.</w:t>
            </w:r>
          </w:p>
          <w:p w:rsidR="008246E0" w:rsidRPr="00A331B4" w:rsidRDefault="008246E0" w:rsidP="008246E0">
            <w:pPr>
              <w:pStyle w:val="a3"/>
              <w:numPr>
                <w:ilvl w:val="0"/>
                <w:numId w:val="7"/>
              </w:numPr>
              <w:spacing w:after="0"/>
              <w:ind w:left="0" w:firstLine="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внешний съемный рукав с фиксирующими элементами.</w:t>
            </w:r>
          </w:p>
          <w:p w:rsidR="008246E0" w:rsidRPr="00A331B4" w:rsidRDefault="008246E0" w:rsidP="008246E0">
            <w:pPr>
              <w:spacing w:after="0"/>
              <w:rPr>
                <w:rFonts w:ascii="Times New Roman" w:eastAsia="Times New Roman" w:hAnsi="Times New Roman" w:cs="Times New Roman"/>
                <w:color w:val="000000"/>
                <w:lang w:eastAsia="ru-RU"/>
              </w:rPr>
            </w:pPr>
            <w:proofErr w:type="spellStart"/>
            <w:r w:rsidRPr="00A331B4">
              <w:rPr>
                <w:rFonts w:ascii="Times New Roman" w:eastAsia="Times New Roman" w:hAnsi="Times New Roman" w:cs="Times New Roman"/>
                <w:color w:val="000000"/>
                <w:lang w:eastAsia="ru-RU"/>
              </w:rPr>
              <w:t>Аноскоп</w:t>
            </w:r>
            <w:proofErr w:type="spellEnd"/>
            <w:r w:rsidRPr="00A331B4">
              <w:rPr>
                <w:rFonts w:ascii="Times New Roman" w:eastAsia="Times New Roman" w:hAnsi="Times New Roman" w:cs="Times New Roman"/>
                <w:color w:val="000000"/>
                <w:lang w:eastAsia="ru-RU"/>
              </w:rPr>
              <w:t xml:space="preserve"> должен быть стерильным, одноразовым.</w:t>
            </w:r>
          </w:p>
          <w:p w:rsidR="008246E0" w:rsidRPr="00A331B4" w:rsidRDefault="008246E0" w:rsidP="008246E0">
            <w:pPr>
              <w:spacing w:after="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Внешний диаметр зонда – не более 30 мм (диаметр фланца: не более 60 мм);</w:t>
            </w:r>
          </w:p>
          <w:p w:rsidR="008246E0" w:rsidRPr="00A331B4" w:rsidRDefault="008246E0" w:rsidP="008246E0">
            <w:pPr>
              <w:spacing w:after="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Внутренний диаметр зонда – не менее 26 мм;</w:t>
            </w:r>
          </w:p>
          <w:p w:rsidR="008246E0" w:rsidRPr="00A331B4" w:rsidRDefault="008246E0" w:rsidP="008246E0">
            <w:pPr>
              <w:spacing w:after="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Длина зонда – не более 100 мм;</w:t>
            </w:r>
          </w:p>
          <w:p w:rsidR="008246E0" w:rsidRPr="00A331B4" w:rsidRDefault="008246E0" w:rsidP="008246E0">
            <w:pPr>
              <w:spacing w:after="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Внешний диаметр рукава  – не более 33 мм;</w:t>
            </w:r>
          </w:p>
          <w:p w:rsidR="008246E0" w:rsidRPr="00A331B4" w:rsidRDefault="008246E0" w:rsidP="008246E0">
            <w:pPr>
              <w:spacing w:after="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Внутренний диаметр рукава – не менее 30 мм;</w:t>
            </w:r>
          </w:p>
          <w:p w:rsidR="008246E0" w:rsidRPr="00A331B4" w:rsidRDefault="008246E0" w:rsidP="008246E0">
            <w:pPr>
              <w:spacing w:after="0"/>
              <w:rPr>
                <w:rFonts w:ascii="Times New Roman" w:eastAsia="Times New Roman" w:hAnsi="Times New Roman" w:cs="Times New Roman"/>
                <w:color w:val="000000"/>
                <w:lang w:eastAsia="ru-RU"/>
              </w:rPr>
            </w:pPr>
            <w:r w:rsidRPr="00A331B4">
              <w:rPr>
                <w:rFonts w:ascii="Times New Roman" w:eastAsia="Times New Roman" w:hAnsi="Times New Roman" w:cs="Times New Roman"/>
                <w:color w:val="000000"/>
                <w:lang w:eastAsia="ru-RU"/>
              </w:rPr>
              <w:t>Длина рукава – не более 122 мм</w:t>
            </w:r>
          </w:p>
          <w:p w:rsidR="008246E0" w:rsidRPr="004D3675" w:rsidRDefault="008246E0" w:rsidP="008246E0">
            <w:pPr>
              <w:pStyle w:val="a3"/>
              <w:ind w:left="0"/>
              <w:rPr>
                <w:rFonts w:ascii="Times New Roman" w:eastAsia="Times New Roman" w:hAnsi="Times New Roman" w:cs="Times New Roman"/>
                <w:color w:val="000000"/>
                <w:lang w:eastAsia="ru-RU"/>
              </w:rPr>
            </w:pPr>
          </w:p>
          <w:p w:rsidR="008246E0" w:rsidRDefault="008246E0" w:rsidP="008246E0">
            <w:pPr>
              <w:pStyle w:val="TableParagraph"/>
              <w:ind w:right="500"/>
              <w:rPr>
                <w:rFonts w:ascii="Times New Roman" w:hAnsi="Times New Roman" w:cs="Times New Roman"/>
                <w:sz w:val="24"/>
                <w:szCs w:val="24"/>
              </w:rPr>
            </w:pPr>
            <w:r w:rsidRPr="007322AC">
              <w:rPr>
                <w:rFonts w:ascii="Times New Roman" w:hAnsi="Times New Roman"/>
                <w:color w:val="000000" w:themeColor="text1" w:themeShade="BF"/>
                <w:sz w:val="24"/>
                <w:szCs w:val="24"/>
              </w:rPr>
              <w:t xml:space="preserve">HAL-RAR </w:t>
            </w:r>
            <w:proofErr w:type="spellStart"/>
            <w:r w:rsidRPr="007322AC">
              <w:rPr>
                <w:rFonts w:ascii="Times New Roman" w:hAnsi="Times New Roman"/>
                <w:color w:val="000000" w:themeColor="text1" w:themeShade="BF"/>
                <w:sz w:val="24"/>
                <w:szCs w:val="24"/>
              </w:rPr>
              <w:t>операция</w:t>
            </w:r>
            <w:r>
              <w:rPr>
                <w:rFonts w:ascii="Times New Roman" w:hAnsi="Times New Roman"/>
                <w:color w:val="000000" w:themeColor="text1" w:themeShade="BF"/>
                <w:sz w:val="24"/>
                <w:szCs w:val="24"/>
              </w:rPr>
              <w:t>ларына</w:t>
            </w:r>
            <w:proofErr w:type="spellEnd"/>
            <w:r>
              <w:rPr>
                <w:rFonts w:ascii="Times New Roman" w:hAnsi="Times New Roman"/>
                <w:color w:val="000000" w:themeColor="text1" w:themeShade="BF"/>
                <w:sz w:val="24"/>
                <w:szCs w:val="24"/>
              </w:rPr>
              <w:t xml:space="preserve"> арналған </w:t>
            </w:r>
            <w:proofErr w:type="spellStart"/>
            <w:r w:rsidRPr="007322AC">
              <w:rPr>
                <w:rFonts w:ascii="Times New Roman" w:hAnsi="Times New Roman"/>
                <w:color w:val="000000" w:themeColor="text1" w:themeShade="BF"/>
                <w:sz w:val="24"/>
                <w:szCs w:val="24"/>
              </w:rPr>
              <w:t>Trilogy</w:t>
            </w:r>
            <w:proofErr w:type="spellEnd"/>
            <w:r>
              <w:rPr>
                <w:rFonts w:ascii="Times New Roman" w:hAnsi="Times New Roman"/>
                <w:color w:val="000000" w:themeColor="text1" w:themeShade="BF"/>
                <w:sz w:val="24"/>
                <w:szCs w:val="24"/>
              </w:rPr>
              <w:t xml:space="preserve"> </w:t>
            </w:r>
            <w:proofErr w:type="spellStart"/>
            <w:r>
              <w:rPr>
                <w:rFonts w:ascii="Times New Roman" w:hAnsi="Times New Roman"/>
                <w:color w:val="000000" w:themeColor="text1" w:themeShade="BF"/>
                <w:sz w:val="24"/>
                <w:szCs w:val="24"/>
              </w:rPr>
              <w:t>сымсыз</w:t>
            </w:r>
            <w:proofErr w:type="spellEnd"/>
            <w:r>
              <w:rPr>
                <w:rFonts w:ascii="Times New Roman" w:hAnsi="Times New Roman"/>
                <w:color w:val="000000" w:themeColor="text1" w:themeShade="BF"/>
                <w:sz w:val="24"/>
                <w:szCs w:val="24"/>
              </w:rPr>
              <w:t xml:space="preserve"> доплер-операциялық </w:t>
            </w:r>
            <w:proofErr w:type="spellStart"/>
            <w:r>
              <w:rPr>
                <w:rFonts w:ascii="Times New Roman" w:hAnsi="Times New Roman"/>
                <w:color w:val="000000" w:themeColor="text1" w:themeShade="BF"/>
                <w:sz w:val="24"/>
                <w:szCs w:val="24"/>
              </w:rPr>
              <w:t>кешеніне</w:t>
            </w:r>
            <w:proofErr w:type="spellEnd"/>
            <w:r>
              <w:rPr>
                <w:rFonts w:ascii="Times New Roman" w:hAnsi="Times New Roman"/>
                <w:color w:val="000000" w:themeColor="text1" w:themeShade="BF"/>
                <w:sz w:val="24"/>
                <w:szCs w:val="24"/>
              </w:rPr>
              <w:t xml:space="preserve"> </w:t>
            </w:r>
            <w:proofErr w:type="spellStart"/>
            <w:r>
              <w:rPr>
                <w:rFonts w:ascii="Times New Roman" w:hAnsi="Times New Roman"/>
                <w:color w:val="000000" w:themeColor="text1" w:themeShade="BF"/>
                <w:sz w:val="24"/>
                <w:szCs w:val="24"/>
              </w:rPr>
              <w:t>а</w:t>
            </w:r>
            <w:r w:rsidRPr="007322AC">
              <w:rPr>
                <w:rFonts w:ascii="Times New Roman" w:hAnsi="Times New Roman"/>
                <w:color w:val="000000" w:themeColor="text1" w:themeShade="BF"/>
                <w:sz w:val="24"/>
                <w:szCs w:val="24"/>
              </w:rPr>
              <w:t>носкоп</w:t>
            </w:r>
            <w:proofErr w:type="spellEnd"/>
            <w:r w:rsidRPr="008246E0">
              <w:rPr>
                <w:rFonts w:ascii="Times New Roman" w:hAnsi="Times New Roman" w:cs="Times New Roman"/>
                <w:sz w:val="24"/>
                <w:szCs w:val="24"/>
              </w:rPr>
              <w:t xml:space="preserve"> </w:t>
            </w:r>
          </w:p>
          <w:p w:rsidR="008246E0" w:rsidRPr="008246E0" w:rsidRDefault="008246E0" w:rsidP="008246E0">
            <w:pPr>
              <w:pStyle w:val="TableParagraph"/>
              <w:ind w:right="500"/>
              <w:rPr>
                <w:rFonts w:ascii="Times New Roman" w:hAnsi="Times New Roman" w:cs="Times New Roman"/>
                <w:sz w:val="24"/>
                <w:szCs w:val="24"/>
              </w:rPr>
            </w:pPr>
            <w:proofErr w:type="spellStart"/>
            <w:r w:rsidRPr="008246E0">
              <w:rPr>
                <w:rFonts w:ascii="Times New Roman" w:hAnsi="Times New Roman" w:cs="Times New Roman"/>
                <w:sz w:val="24"/>
                <w:szCs w:val="24"/>
              </w:rPr>
              <w:lastRenderedPageBreak/>
              <w:t>Аноскопта</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геморроидальды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артерияларды</w:t>
            </w:r>
            <w:proofErr w:type="spellEnd"/>
            <w:r w:rsidRPr="008246E0">
              <w:rPr>
                <w:rFonts w:ascii="Times New Roman" w:hAnsi="Times New Roman" w:cs="Times New Roman"/>
                <w:sz w:val="24"/>
                <w:szCs w:val="24"/>
              </w:rPr>
              <w:t xml:space="preserve"> анықтауға мүмкіндік </w:t>
            </w:r>
            <w:proofErr w:type="spellStart"/>
            <w:r w:rsidRPr="008246E0">
              <w:rPr>
                <w:rFonts w:ascii="Times New Roman" w:hAnsi="Times New Roman" w:cs="Times New Roman"/>
                <w:sz w:val="24"/>
                <w:szCs w:val="24"/>
              </w:rPr>
              <w:t>беретін</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кіріктірілген</w:t>
            </w:r>
            <w:proofErr w:type="spellEnd"/>
            <w:r w:rsidRPr="008246E0">
              <w:rPr>
                <w:rFonts w:ascii="Times New Roman" w:hAnsi="Times New Roman" w:cs="Times New Roman"/>
                <w:sz w:val="24"/>
                <w:szCs w:val="24"/>
              </w:rPr>
              <w:t xml:space="preserve"> Доплер ультрадыбыстық сенсоры </w:t>
            </w:r>
            <w:proofErr w:type="spellStart"/>
            <w:r w:rsidRPr="008246E0">
              <w:rPr>
                <w:rFonts w:ascii="Times New Roman" w:hAnsi="Times New Roman" w:cs="Times New Roman"/>
                <w:sz w:val="24"/>
                <w:szCs w:val="24"/>
              </w:rPr>
              <w:t>болуы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керек</w:t>
            </w:r>
            <w:proofErr w:type="spellEnd"/>
            <w:r w:rsidRPr="008246E0">
              <w:rPr>
                <w:rFonts w:ascii="Times New Roman" w:hAnsi="Times New Roman" w:cs="Times New Roman"/>
                <w:sz w:val="24"/>
                <w:szCs w:val="24"/>
              </w:rPr>
              <w:t xml:space="preserve">. Тек A. M. I шығарған </w:t>
            </w:r>
            <w:proofErr w:type="spellStart"/>
            <w:r w:rsidRPr="008246E0">
              <w:rPr>
                <w:rFonts w:ascii="Times New Roman" w:hAnsi="Times New Roman" w:cs="Times New Roman"/>
                <w:sz w:val="24"/>
                <w:szCs w:val="24"/>
              </w:rPr>
              <w:t>Trilogy</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Hal-RAR</w:t>
            </w:r>
            <w:proofErr w:type="spellEnd"/>
            <w:r w:rsidRPr="008246E0">
              <w:rPr>
                <w:rFonts w:ascii="Times New Roman" w:hAnsi="Times New Roman" w:cs="Times New Roman"/>
                <w:sz w:val="24"/>
                <w:szCs w:val="24"/>
              </w:rPr>
              <w:t xml:space="preserve"> құрылғысымен қолданылады, Австрия</w:t>
            </w:r>
            <w:proofErr w:type="gramStart"/>
            <w:r w:rsidRPr="008246E0">
              <w:rPr>
                <w:rFonts w:ascii="Times New Roman" w:hAnsi="Times New Roman" w:cs="Times New Roman"/>
                <w:sz w:val="24"/>
                <w:szCs w:val="24"/>
              </w:rPr>
              <w:t xml:space="preserve"> .</w:t>
            </w:r>
            <w:proofErr w:type="gramEnd"/>
            <w:r w:rsidRPr="008246E0">
              <w:rPr>
                <w:rFonts w:ascii="Times New Roman" w:hAnsi="Times New Roman" w:cs="Times New Roman"/>
                <w:sz w:val="24"/>
                <w:szCs w:val="24"/>
              </w:rPr>
              <w:t xml:space="preserve"> </w:t>
            </w:r>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Клиникалық қолдану</w:t>
            </w:r>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геморроидальды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артерияларды</w:t>
            </w:r>
            <w:proofErr w:type="spellEnd"/>
            <w:r w:rsidRPr="008246E0">
              <w:rPr>
                <w:rFonts w:ascii="Times New Roman" w:hAnsi="Times New Roman" w:cs="Times New Roman"/>
                <w:sz w:val="24"/>
                <w:szCs w:val="24"/>
              </w:rPr>
              <w:t xml:space="preserve"> анықтау</w:t>
            </w:r>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геморроидальды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артерияларды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лигерлеу</w:t>
            </w:r>
            <w:proofErr w:type="spellEnd"/>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геморроидальды</w:t>
            </w:r>
            <w:proofErr w:type="spellEnd"/>
            <w:r w:rsidRPr="008246E0">
              <w:rPr>
                <w:rFonts w:ascii="Times New Roman" w:hAnsi="Times New Roman" w:cs="Times New Roman"/>
                <w:sz w:val="24"/>
                <w:szCs w:val="24"/>
              </w:rPr>
              <w:t xml:space="preserve"> пролапс </w:t>
            </w:r>
            <w:proofErr w:type="spellStart"/>
            <w:r w:rsidRPr="008246E0">
              <w:rPr>
                <w:rFonts w:ascii="Times New Roman" w:hAnsi="Times New Roman" w:cs="Times New Roman"/>
                <w:sz w:val="24"/>
                <w:szCs w:val="24"/>
              </w:rPr>
              <w:t>мукопексиясы</w:t>
            </w:r>
            <w:proofErr w:type="spellEnd"/>
          </w:p>
          <w:p w:rsidR="008246E0" w:rsidRPr="008246E0" w:rsidRDefault="008246E0" w:rsidP="008246E0">
            <w:pPr>
              <w:pStyle w:val="TableParagraph"/>
              <w:ind w:right="500"/>
              <w:rPr>
                <w:rFonts w:ascii="Times New Roman" w:hAnsi="Times New Roman" w:cs="Times New Roman"/>
                <w:sz w:val="24"/>
                <w:szCs w:val="24"/>
              </w:rPr>
            </w:pPr>
            <w:proofErr w:type="spellStart"/>
            <w:r w:rsidRPr="008246E0">
              <w:rPr>
                <w:rFonts w:ascii="Times New Roman" w:hAnsi="Times New Roman" w:cs="Times New Roman"/>
                <w:sz w:val="24"/>
                <w:szCs w:val="24"/>
              </w:rPr>
              <w:t>Аноскоп</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екі</w:t>
            </w:r>
            <w:proofErr w:type="spellEnd"/>
            <w:r w:rsidRPr="008246E0">
              <w:rPr>
                <w:rFonts w:ascii="Times New Roman" w:hAnsi="Times New Roman" w:cs="Times New Roman"/>
                <w:sz w:val="24"/>
                <w:szCs w:val="24"/>
              </w:rPr>
              <w:t xml:space="preserve"> бө</w:t>
            </w:r>
            <w:proofErr w:type="gramStart"/>
            <w:r w:rsidRPr="008246E0">
              <w:rPr>
                <w:rFonts w:ascii="Times New Roman" w:hAnsi="Times New Roman" w:cs="Times New Roman"/>
                <w:sz w:val="24"/>
                <w:szCs w:val="24"/>
              </w:rPr>
              <w:t>л</w:t>
            </w:r>
            <w:proofErr w:type="gramEnd"/>
            <w:r w:rsidRPr="008246E0">
              <w:rPr>
                <w:rFonts w:ascii="Times New Roman" w:hAnsi="Times New Roman" w:cs="Times New Roman"/>
                <w:sz w:val="24"/>
                <w:szCs w:val="24"/>
              </w:rPr>
              <w:t xml:space="preserve">іктен тұруы </w:t>
            </w:r>
            <w:proofErr w:type="spellStart"/>
            <w:r w:rsidRPr="008246E0">
              <w:rPr>
                <w:rFonts w:ascii="Times New Roman" w:hAnsi="Times New Roman" w:cs="Times New Roman"/>
                <w:sz w:val="24"/>
                <w:szCs w:val="24"/>
              </w:rPr>
              <w:t>керек</w:t>
            </w:r>
            <w:proofErr w:type="spellEnd"/>
            <w:r w:rsidRPr="008246E0">
              <w:rPr>
                <w:rFonts w:ascii="Times New Roman" w:hAnsi="Times New Roman" w:cs="Times New Roman"/>
                <w:sz w:val="24"/>
                <w:szCs w:val="24"/>
              </w:rPr>
              <w:t>:</w:t>
            </w:r>
          </w:p>
          <w:p w:rsidR="008246E0" w:rsidRPr="008246E0" w:rsidRDefault="008246E0" w:rsidP="008246E0">
            <w:pPr>
              <w:pStyle w:val="TableParagraph"/>
              <w:ind w:right="500"/>
              <w:rPr>
                <w:rFonts w:ascii="Times New Roman" w:hAnsi="Times New Roman" w:cs="Times New Roman"/>
                <w:sz w:val="24"/>
                <w:szCs w:val="24"/>
              </w:rPr>
            </w:pPr>
            <w:proofErr w:type="gramStart"/>
            <w:r>
              <w:rPr>
                <w:rFonts w:ascii="Times New Roman" w:hAnsi="Times New Roman" w:cs="Times New Roman"/>
                <w:sz w:val="24"/>
                <w:szCs w:val="24"/>
              </w:rPr>
              <w:t>1.</w:t>
            </w:r>
            <w:r>
              <w:rPr>
                <w:rFonts w:ascii="Times New Roman" w:hAnsi="Times New Roman" w:cs="Times New Roman"/>
                <w:sz w:val="24"/>
                <w:szCs w:val="24"/>
              </w:rPr>
              <w:tab/>
              <w:t>У</w:t>
            </w:r>
            <w:r w:rsidRPr="008246E0">
              <w:rPr>
                <w:rFonts w:ascii="Times New Roman" w:hAnsi="Times New Roman" w:cs="Times New Roman"/>
                <w:sz w:val="24"/>
                <w:szCs w:val="24"/>
              </w:rPr>
              <w:t xml:space="preserve">льтрадыбыстық </w:t>
            </w:r>
            <w:proofErr w:type="spellStart"/>
            <w:r w:rsidRPr="008246E0">
              <w:rPr>
                <w:rFonts w:ascii="Times New Roman" w:hAnsi="Times New Roman" w:cs="Times New Roman"/>
                <w:sz w:val="24"/>
                <w:szCs w:val="24"/>
              </w:rPr>
              <w:t>датчигі</w:t>
            </w:r>
            <w:proofErr w:type="spellEnd"/>
            <w:r w:rsidRPr="008246E0">
              <w:rPr>
                <w:rFonts w:ascii="Times New Roman" w:hAnsi="Times New Roman" w:cs="Times New Roman"/>
                <w:sz w:val="24"/>
                <w:szCs w:val="24"/>
              </w:rPr>
              <w:t xml:space="preserve"> бар зонд; </w:t>
            </w:r>
            <w:proofErr w:type="spellStart"/>
            <w:r w:rsidRPr="008246E0">
              <w:rPr>
                <w:rFonts w:ascii="Times New Roman" w:hAnsi="Times New Roman" w:cs="Times New Roman"/>
                <w:sz w:val="24"/>
                <w:szCs w:val="24"/>
              </w:rPr>
              <w:t>геморроидальды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артерияны</w:t>
            </w:r>
            <w:proofErr w:type="spellEnd"/>
            <w:r w:rsidRPr="008246E0">
              <w:rPr>
                <w:rFonts w:ascii="Times New Roman" w:hAnsi="Times New Roman" w:cs="Times New Roman"/>
                <w:sz w:val="24"/>
                <w:szCs w:val="24"/>
              </w:rPr>
              <w:t xml:space="preserve"> анықтау, осы </w:t>
            </w:r>
            <w:proofErr w:type="spellStart"/>
            <w:r w:rsidRPr="008246E0">
              <w:rPr>
                <w:rFonts w:ascii="Times New Roman" w:hAnsi="Times New Roman" w:cs="Times New Roman"/>
                <w:sz w:val="24"/>
                <w:szCs w:val="24"/>
              </w:rPr>
              <w:t>артерияларды</w:t>
            </w:r>
            <w:proofErr w:type="spellEnd"/>
            <w:r w:rsidRPr="008246E0">
              <w:rPr>
                <w:rFonts w:ascii="Times New Roman" w:hAnsi="Times New Roman" w:cs="Times New Roman"/>
                <w:sz w:val="24"/>
                <w:szCs w:val="24"/>
              </w:rPr>
              <w:t xml:space="preserve"> қолмен </w:t>
            </w:r>
            <w:proofErr w:type="spellStart"/>
            <w:r w:rsidRPr="008246E0">
              <w:rPr>
                <w:rFonts w:ascii="Times New Roman" w:hAnsi="Times New Roman" w:cs="Times New Roman"/>
                <w:sz w:val="24"/>
                <w:szCs w:val="24"/>
              </w:rPr>
              <w:t>байлау</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содан</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кейін</w:t>
            </w:r>
            <w:proofErr w:type="spellEnd"/>
            <w:r w:rsidRPr="008246E0">
              <w:rPr>
                <w:rFonts w:ascii="Times New Roman" w:hAnsi="Times New Roman" w:cs="Times New Roman"/>
                <w:sz w:val="24"/>
                <w:szCs w:val="24"/>
              </w:rPr>
              <w:t xml:space="preserve"> қажет болған жағдайда </w:t>
            </w:r>
            <w:proofErr w:type="spellStart"/>
            <w:r w:rsidRPr="008246E0">
              <w:rPr>
                <w:rFonts w:ascii="Times New Roman" w:hAnsi="Times New Roman" w:cs="Times New Roman"/>
                <w:sz w:val="24"/>
                <w:szCs w:val="24"/>
              </w:rPr>
              <w:t>геморроидальды</w:t>
            </w:r>
            <w:proofErr w:type="spellEnd"/>
            <w:r w:rsidRPr="008246E0">
              <w:rPr>
                <w:rFonts w:ascii="Times New Roman" w:hAnsi="Times New Roman" w:cs="Times New Roman"/>
                <w:sz w:val="24"/>
                <w:szCs w:val="24"/>
              </w:rPr>
              <w:t xml:space="preserve"> пролапс </w:t>
            </w:r>
            <w:proofErr w:type="spellStart"/>
            <w:r w:rsidRPr="008246E0">
              <w:rPr>
                <w:rFonts w:ascii="Times New Roman" w:hAnsi="Times New Roman" w:cs="Times New Roman"/>
                <w:sz w:val="24"/>
                <w:szCs w:val="24"/>
              </w:rPr>
              <w:t>мукопексиясын</w:t>
            </w:r>
            <w:proofErr w:type="spellEnd"/>
            <w:r>
              <w:rPr>
                <w:rFonts w:ascii="Times New Roman" w:hAnsi="Times New Roman" w:cs="Times New Roman"/>
                <w:sz w:val="24"/>
                <w:szCs w:val="24"/>
              </w:rPr>
              <w:t xml:space="preserve"> жүргізуге арналған </w:t>
            </w:r>
            <w:proofErr w:type="spellStart"/>
            <w:r>
              <w:rPr>
                <w:rFonts w:ascii="Times New Roman" w:hAnsi="Times New Roman" w:cs="Times New Roman"/>
                <w:sz w:val="24"/>
                <w:szCs w:val="24"/>
              </w:rPr>
              <w:t>импульстік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w:t>
            </w:r>
            <w:r w:rsidRPr="008246E0">
              <w:rPr>
                <w:rFonts w:ascii="Times New Roman" w:hAnsi="Times New Roman" w:cs="Times New Roman"/>
                <w:sz w:val="24"/>
                <w:szCs w:val="24"/>
              </w:rPr>
              <w:t>оплер</w:t>
            </w:r>
            <w:proofErr w:type="spellEnd"/>
            <w:r w:rsidRPr="008246E0">
              <w:rPr>
                <w:rFonts w:ascii="Times New Roman" w:hAnsi="Times New Roman" w:cs="Times New Roman"/>
                <w:sz w:val="24"/>
                <w:szCs w:val="24"/>
              </w:rPr>
              <w:t xml:space="preserve"> ультрадыбыстық жүйесімен </w:t>
            </w:r>
            <w:proofErr w:type="spellStart"/>
            <w:r w:rsidRPr="008246E0">
              <w:rPr>
                <w:rFonts w:ascii="Times New Roman" w:hAnsi="Times New Roman" w:cs="Times New Roman"/>
                <w:sz w:val="24"/>
                <w:szCs w:val="24"/>
              </w:rPr>
              <w:t>Hal-RAR</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c</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операциялары</w:t>
            </w:r>
            <w:proofErr w:type="spellEnd"/>
            <w:r w:rsidRPr="008246E0">
              <w:rPr>
                <w:rFonts w:ascii="Times New Roman" w:hAnsi="Times New Roman" w:cs="Times New Roman"/>
                <w:sz w:val="24"/>
                <w:szCs w:val="24"/>
              </w:rPr>
              <w:t xml:space="preserve"> үшін </w:t>
            </w:r>
            <w:proofErr w:type="spellStart"/>
            <w:r w:rsidRPr="008246E0">
              <w:rPr>
                <w:rFonts w:ascii="Times New Roman" w:hAnsi="Times New Roman" w:cs="Times New Roman"/>
                <w:sz w:val="24"/>
                <w:szCs w:val="24"/>
              </w:rPr>
              <w:t>trilogy</w:t>
            </w:r>
            <w:proofErr w:type="spellEnd"/>
            <w:r w:rsidRPr="008246E0">
              <w:rPr>
                <w:rFonts w:ascii="Times New Roman" w:hAnsi="Times New Roman" w:cs="Times New Roman"/>
                <w:sz w:val="24"/>
                <w:szCs w:val="24"/>
              </w:rPr>
              <w:t xml:space="preserve"> құрылғысына </w:t>
            </w:r>
            <w:proofErr w:type="spellStart"/>
            <w:r w:rsidRPr="008246E0">
              <w:rPr>
                <w:rFonts w:ascii="Times New Roman" w:hAnsi="Times New Roman" w:cs="Times New Roman"/>
                <w:sz w:val="24"/>
                <w:szCs w:val="24"/>
              </w:rPr>
              <w:t>шырышты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біртіндеп</w:t>
            </w:r>
            <w:proofErr w:type="spellEnd"/>
            <w:r w:rsidRPr="008246E0">
              <w:rPr>
                <w:rFonts w:ascii="Times New Roman" w:hAnsi="Times New Roman" w:cs="Times New Roman"/>
                <w:sz w:val="24"/>
                <w:szCs w:val="24"/>
              </w:rPr>
              <w:t xml:space="preserve"> босатуға арна</w:t>
            </w:r>
            <w:r>
              <w:rPr>
                <w:rFonts w:ascii="Times New Roman" w:hAnsi="Times New Roman" w:cs="Times New Roman"/>
                <w:sz w:val="24"/>
                <w:szCs w:val="24"/>
              </w:rPr>
              <w:t>лған асимметриялық дизайны бар з</w:t>
            </w:r>
            <w:r w:rsidRPr="008246E0">
              <w:rPr>
                <w:rFonts w:ascii="Times New Roman" w:hAnsi="Times New Roman" w:cs="Times New Roman"/>
                <w:sz w:val="24"/>
                <w:szCs w:val="24"/>
              </w:rPr>
              <w:t>онд.</w:t>
            </w:r>
            <w:proofErr w:type="gramEnd"/>
          </w:p>
          <w:p w:rsidR="008246E0" w:rsidRPr="008246E0" w:rsidRDefault="008246E0" w:rsidP="008246E0">
            <w:pPr>
              <w:pStyle w:val="TableParagraph"/>
              <w:ind w:right="50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proofErr w:type="spellStart"/>
            <w:r>
              <w:rPr>
                <w:rFonts w:ascii="Times New Roman" w:hAnsi="Times New Roman" w:cs="Times New Roman"/>
                <w:sz w:val="24"/>
                <w:szCs w:val="24"/>
              </w:rPr>
              <w:t>Б</w:t>
            </w:r>
            <w:r w:rsidRPr="008246E0">
              <w:rPr>
                <w:rFonts w:ascii="Times New Roman" w:hAnsi="Times New Roman" w:cs="Times New Roman"/>
                <w:sz w:val="24"/>
                <w:szCs w:val="24"/>
              </w:rPr>
              <w:t>екіту</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элементтері</w:t>
            </w:r>
            <w:proofErr w:type="spellEnd"/>
            <w:r w:rsidRPr="008246E0">
              <w:rPr>
                <w:rFonts w:ascii="Times New Roman" w:hAnsi="Times New Roman" w:cs="Times New Roman"/>
                <w:sz w:val="24"/>
                <w:szCs w:val="24"/>
              </w:rPr>
              <w:t xml:space="preserve"> бар сыртқы </w:t>
            </w:r>
            <w:proofErr w:type="spellStart"/>
            <w:r w:rsidRPr="008246E0">
              <w:rPr>
                <w:rFonts w:ascii="Times New Roman" w:hAnsi="Times New Roman" w:cs="Times New Roman"/>
                <w:sz w:val="24"/>
                <w:szCs w:val="24"/>
              </w:rPr>
              <w:t>алынбалы</w:t>
            </w:r>
            <w:proofErr w:type="spellEnd"/>
            <w:r w:rsidRPr="008246E0">
              <w:rPr>
                <w:rFonts w:ascii="Times New Roman" w:hAnsi="Times New Roman" w:cs="Times New Roman"/>
                <w:sz w:val="24"/>
                <w:szCs w:val="24"/>
              </w:rPr>
              <w:t xml:space="preserve"> жең.</w:t>
            </w:r>
          </w:p>
          <w:p w:rsidR="008246E0" w:rsidRPr="008246E0" w:rsidRDefault="008246E0" w:rsidP="008246E0">
            <w:pPr>
              <w:pStyle w:val="TableParagraph"/>
              <w:ind w:right="500"/>
              <w:rPr>
                <w:rFonts w:ascii="Times New Roman" w:hAnsi="Times New Roman" w:cs="Times New Roman"/>
                <w:sz w:val="24"/>
                <w:szCs w:val="24"/>
              </w:rPr>
            </w:pPr>
            <w:proofErr w:type="spellStart"/>
            <w:r w:rsidRPr="008246E0">
              <w:rPr>
                <w:rFonts w:ascii="Times New Roman" w:hAnsi="Times New Roman" w:cs="Times New Roman"/>
                <w:sz w:val="24"/>
                <w:szCs w:val="24"/>
              </w:rPr>
              <w:t>Аноскоп</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стерильді</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бі</w:t>
            </w:r>
            <w:proofErr w:type="gramStart"/>
            <w:r w:rsidRPr="008246E0">
              <w:rPr>
                <w:rFonts w:ascii="Times New Roman" w:hAnsi="Times New Roman" w:cs="Times New Roman"/>
                <w:sz w:val="24"/>
                <w:szCs w:val="24"/>
              </w:rPr>
              <w:t>р</w:t>
            </w:r>
            <w:proofErr w:type="spellEnd"/>
            <w:proofErr w:type="gram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реттік</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болуы</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керек</w:t>
            </w:r>
            <w:proofErr w:type="spellEnd"/>
            <w:r w:rsidRPr="008246E0">
              <w:rPr>
                <w:rFonts w:ascii="Times New Roman" w:hAnsi="Times New Roman" w:cs="Times New Roman"/>
                <w:sz w:val="24"/>
                <w:szCs w:val="24"/>
              </w:rPr>
              <w:t>.</w:t>
            </w:r>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 xml:space="preserve">Зондтың сыртқы диаметрі-30 мм артық </w:t>
            </w:r>
            <w:proofErr w:type="spellStart"/>
            <w:r w:rsidRPr="008246E0">
              <w:rPr>
                <w:rFonts w:ascii="Times New Roman" w:hAnsi="Times New Roman" w:cs="Times New Roman"/>
                <w:sz w:val="24"/>
                <w:szCs w:val="24"/>
              </w:rPr>
              <w:t>емес</w:t>
            </w:r>
            <w:proofErr w:type="spellEnd"/>
            <w:r w:rsidRPr="008246E0">
              <w:rPr>
                <w:rFonts w:ascii="Times New Roman" w:hAnsi="Times New Roman" w:cs="Times New Roman"/>
                <w:sz w:val="24"/>
                <w:szCs w:val="24"/>
              </w:rPr>
              <w:t xml:space="preserve"> (фланецтің </w:t>
            </w:r>
            <w:proofErr w:type="spellStart"/>
            <w:r w:rsidRPr="008246E0">
              <w:rPr>
                <w:rFonts w:ascii="Times New Roman" w:hAnsi="Times New Roman" w:cs="Times New Roman"/>
                <w:sz w:val="24"/>
                <w:szCs w:val="24"/>
              </w:rPr>
              <w:t>диаметрі</w:t>
            </w:r>
            <w:proofErr w:type="spellEnd"/>
            <w:r w:rsidRPr="008246E0">
              <w:rPr>
                <w:rFonts w:ascii="Times New Roman" w:hAnsi="Times New Roman" w:cs="Times New Roman"/>
                <w:sz w:val="24"/>
                <w:szCs w:val="24"/>
              </w:rPr>
              <w:t xml:space="preserve">: 60 мм артық </w:t>
            </w:r>
            <w:proofErr w:type="spellStart"/>
            <w:r w:rsidRPr="008246E0">
              <w:rPr>
                <w:rFonts w:ascii="Times New Roman" w:hAnsi="Times New Roman" w:cs="Times New Roman"/>
                <w:sz w:val="24"/>
                <w:szCs w:val="24"/>
              </w:rPr>
              <w:t>емес</w:t>
            </w:r>
            <w:proofErr w:type="spellEnd"/>
            <w:r w:rsidRPr="008246E0">
              <w:rPr>
                <w:rFonts w:ascii="Times New Roman" w:hAnsi="Times New Roman" w:cs="Times New Roman"/>
                <w:sz w:val="24"/>
                <w:szCs w:val="24"/>
              </w:rPr>
              <w:t>);</w:t>
            </w:r>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 xml:space="preserve">Зондтың </w:t>
            </w:r>
            <w:proofErr w:type="spellStart"/>
            <w:r w:rsidRPr="008246E0">
              <w:rPr>
                <w:rFonts w:ascii="Times New Roman" w:hAnsi="Times New Roman" w:cs="Times New Roman"/>
                <w:sz w:val="24"/>
                <w:szCs w:val="24"/>
              </w:rPr>
              <w:t>ішкі</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диаметр</w:t>
            </w:r>
            <w:proofErr w:type="gramStart"/>
            <w:r w:rsidRPr="008246E0">
              <w:rPr>
                <w:rFonts w:ascii="Times New Roman" w:hAnsi="Times New Roman" w:cs="Times New Roman"/>
                <w:sz w:val="24"/>
                <w:szCs w:val="24"/>
              </w:rPr>
              <w:t>і-</w:t>
            </w:r>
            <w:proofErr w:type="gramEnd"/>
            <w:r w:rsidRPr="008246E0">
              <w:rPr>
                <w:rFonts w:ascii="Times New Roman" w:hAnsi="Times New Roman" w:cs="Times New Roman"/>
                <w:sz w:val="24"/>
                <w:szCs w:val="24"/>
              </w:rPr>
              <w:t>кемінде</w:t>
            </w:r>
            <w:proofErr w:type="spellEnd"/>
            <w:r w:rsidRPr="008246E0">
              <w:rPr>
                <w:rFonts w:ascii="Times New Roman" w:hAnsi="Times New Roman" w:cs="Times New Roman"/>
                <w:sz w:val="24"/>
                <w:szCs w:val="24"/>
              </w:rPr>
              <w:t xml:space="preserve"> 26 мм;</w:t>
            </w:r>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 xml:space="preserve">Зондтың ұзындығы-100 мм артық </w:t>
            </w:r>
            <w:proofErr w:type="spellStart"/>
            <w:r w:rsidRPr="008246E0">
              <w:rPr>
                <w:rFonts w:ascii="Times New Roman" w:hAnsi="Times New Roman" w:cs="Times New Roman"/>
                <w:sz w:val="24"/>
                <w:szCs w:val="24"/>
              </w:rPr>
              <w:t>емес</w:t>
            </w:r>
            <w:proofErr w:type="spellEnd"/>
            <w:r w:rsidRPr="008246E0">
              <w:rPr>
                <w:rFonts w:ascii="Times New Roman" w:hAnsi="Times New Roman" w:cs="Times New Roman"/>
                <w:sz w:val="24"/>
                <w:szCs w:val="24"/>
              </w:rPr>
              <w:t>;</w:t>
            </w:r>
          </w:p>
          <w:p w:rsidR="008246E0" w:rsidRPr="008246E0" w:rsidRDefault="008246E0" w:rsidP="008246E0">
            <w:pPr>
              <w:pStyle w:val="TableParagraph"/>
              <w:ind w:right="500"/>
              <w:rPr>
                <w:rFonts w:ascii="Times New Roman" w:hAnsi="Times New Roman" w:cs="Times New Roman"/>
                <w:sz w:val="24"/>
                <w:szCs w:val="24"/>
              </w:rPr>
            </w:pPr>
            <w:proofErr w:type="gramStart"/>
            <w:r w:rsidRPr="008246E0">
              <w:rPr>
                <w:rFonts w:ascii="Times New Roman" w:hAnsi="Times New Roman" w:cs="Times New Roman"/>
                <w:sz w:val="24"/>
                <w:szCs w:val="24"/>
              </w:rPr>
              <w:t>Же</w:t>
            </w:r>
            <w:proofErr w:type="gramEnd"/>
            <w:r w:rsidRPr="008246E0">
              <w:rPr>
                <w:rFonts w:ascii="Times New Roman" w:hAnsi="Times New Roman" w:cs="Times New Roman"/>
                <w:sz w:val="24"/>
                <w:szCs w:val="24"/>
              </w:rPr>
              <w:t xml:space="preserve">ңнің сыртқы </w:t>
            </w:r>
            <w:proofErr w:type="spellStart"/>
            <w:r w:rsidRPr="008246E0">
              <w:rPr>
                <w:rFonts w:ascii="Times New Roman" w:hAnsi="Times New Roman" w:cs="Times New Roman"/>
                <w:sz w:val="24"/>
                <w:szCs w:val="24"/>
              </w:rPr>
              <w:t>диаметрі</w:t>
            </w:r>
            <w:proofErr w:type="spellEnd"/>
            <w:r w:rsidRPr="008246E0">
              <w:rPr>
                <w:rFonts w:ascii="Times New Roman" w:hAnsi="Times New Roman" w:cs="Times New Roman"/>
                <w:sz w:val="24"/>
                <w:szCs w:val="24"/>
              </w:rPr>
              <w:t xml:space="preserve"> – 33 мм артық </w:t>
            </w:r>
            <w:proofErr w:type="spellStart"/>
            <w:r w:rsidRPr="008246E0">
              <w:rPr>
                <w:rFonts w:ascii="Times New Roman" w:hAnsi="Times New Roman" w:cs="Times New Roman"/>
                <w:sz w:val="24"/>
                <w:szCs w:val="24"/>
              </w:rPr>
              <w:t>емес</w:t>
            </w:r>
            <w:proofErr w:type="spellEnd"/>
            <w:r w:rsidRPr="008246E0">
              <w:rPr>
                <w:rFonts w:ascii="Times New Roman" w:hAnsi="Times New Roman" w:cs="Times New Roman"/>
                <w:sz w:val="24"/>
                <w:szCs w:val="24"/>
              </w:rPr>
              <w:t>;</w:t>
            </w:r>
          </w:p>
          <w:p w:rsidR="008246E0" w:rsidRPr="008246E0" w:rsidRDefault="008246E0" w:rsidP="008246E0">
            <w:pPr>
              <w:pStyle w:val="TableParagraph"/>
              <w:ind w:right="500"/>
              <w:rPr>
                <w:rFonts w:ascii="Times New Roman" w:hAnsi="Times New Roman" w:cs="Times New Roman"/>
                <w:sz w:val="24"/>
                <w:szCs w:val="24"/>
              </w:rPr>
            </w:pPr>
            <w:r w:rsidRPr="008246E0">
              <w:rPr>
                <w:rFonts w:ascii="Times New Roman" w:hAnsi="Times New Roman" w:cs="Times New Roman"/>
                <w:sz w:val="24"/>
                <w:szCs w:val="24"/>
              </w:rPr>
              <w:t xml:space="preserve">Жеңнің </w:t>
            </w:r>
            <w:proofErr w:type="spellStart"/>
            <w:r w:rsidRPr="008246E0">
              <w:rPr>
                <w:rFonts w:ascii="Times New Roman" w:hAnsi="Times New Roman" w:cs="Times New Roman"/>
                <w:sz w:val="24"/>
                <w:szCs w:val="24"/>
              </w:rPr>
              <w:t>ішкі</w:t>
            </w:r>
            <w:proofErr w:type="spellEnd"/>
            <w:r w:rsidRPr="008246E0">
              <w:rPr>
                <w:rFonts w:ascii="Times New Roman" w:hAnsi="Times New Roman" w:cs="Times New Roman"/>
                <w:sz w:val="24"/>
                <w:szCs w:val="24"/>
              </w:rPr>
              <w:t xml:space="preserve"> </w:t>
            </w:r>
            <w:proofErr w:type="spellStart"/>
            <w:r w:rsidRPr="008246E0">
              <w:rPr>
                <w:rFonts w:ascii="Times New Roman" w:hAnsi="Times New Roman" w:cs="Times New Roman"/>
                <w:sz w:val="24"/>
                <w:szCs w:val="24"/>
              </w:rPr>
              <w:t>диаметр</w:t>
            </w:r>
            <w:proofErr w:type="gramStart"/>
            <w:r w:rsidRPr="008246E0">
              <w:rPr>
                <w:rFonts w:ascii="Times New Roman" w:hAnsi="Times New Roman" w:cs="Times New Roman"/>
                <w:sz w:val="24"/>
                <w:szCs w:val="24"/>
              </w:rPr>
              <w:t>і-</w:t>
            </w:r>
            <w:proofErr w:type="gramEnd"/>
            <w:r w:rsidRPr="008246E0">
              <w:rPr>
                <w:rFonts w:ascii="Times New Roman" w:hAnsi="Times New Roman" w:cs="Times New Roman"/>
                <w:sz w:val="24"/>
                <w:szCs w:val="24"/>
              </w:rPr>
              <w:t>кемінде</w:t>
            </w:r>
            <w:proofErr w:type="spellEnd"/>
            <w:r w:rsidRPr="008246E0">
              <w:rPr>
                <w:rFonts w:ascii="Times New Roman" w:hAnsi="Times New Roman" w:cs="Times New Roman"/>
                <w:sz w:val="24"/>
                <w:szCs w:val="24"/>
              </w:rPr>
              <w:t xml:space="preserve"> 30 мм;</w:t>
            </w:r>
          </w:p>
          <w:p w:rsidR="00874ADC" w:rsidRPr="00EE4D1B" w:rsidRDefault="008246E0" w:rsidP="008246E0">
            <w:pPr>
              <w:pStyle w:val="TableParagraph"/>
              <w:ind w:right="500"/>
              <w:rPr>
                <w:rFonts w:ascii="Times New Roman" w:hAnsi="Times New Roman" w:cs="Times New Roman"/>
                <w:sz w:val="24"/>
                <w:szCs w:val="24"/>
              </w:rPr>
            </w:pPr>
            <w:proofErr w:type="gramStart"/>
            <w:r w:rsidRPr="008246E0">
              <w:rPr>
                <w:rFonts w:ascii="Times New Roman" w:hAnsi="Times New Roman" w:cs="Times New Roman"/>
                <w:sz w:val="24"/>
                <w:szCs w:val="24"/>
              </w:rPr>
              <w:t>Же</w:t>
            </w:r>
            <w:proofErr w:type="gramEnd"/>
            <w:r w:rsidRPr="008246E0">
              <w:rPr>
                <w:rFonts w:ascii="Times New Roman" w:hAnsi="Times New Roman" w:cs="Times New Roman"/>
                <w:sz w:val="24"/>
                <w:szCs w:val="24"/>
              </w:rPr>
              <w:t xml:space="preserve">ңнің ұзындығы-122 мм артық </w:t>
            </w:r>
            <w:proofErr w:type="spellStart"/>
            <w:r w:rsidRPr="008246E0">
              <w:rPr>
                <w:rFonts w:ascii="Times New Roman" w:hAnsi="Times New Roman" w:cs="Times New Roman"/>
                <w:sz w:val="24"/>
                <w:szCs w:val="24"/>
              </w:rPr>
              <w:t>емес</w:t>
            </w:r>
            <w:proofErr w:type="spellEnd"/>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lastRenderedPageBreak/>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5C2EE2" w:rsidRDefault="005C2EE2" w:rsidP="005C2EE2">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lastRenderedPageBreak/>
        <w:t>    не менее двенадцати месяцев от указанного срока годности на упаковке (при сроке годности два года и более);</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362E5"/>
    <w:rsid w:val="000614BF"/>
    <w:rsid w:val="000937AA"/>
    <w:rsid w:val="00097713"/>
    <w:rsid w:val="000A3CA9"/>
    <w:rsid w:val="00115768"/>
    <w:rsid w:val="001212A4"/>
    <w:rsid w:val="00141739"/>
    <w:rsid w:val="001464EE"/>
    <w:rsid w:val="00171543"/>
    <w:rsid w:val="001A4027"/>
    <w:rsid w:val="001A7FB4"/>
    <w:rsid w:val="001B1752"/>
    <w:rsid w:val="001B696A"/>
    <w:rsid w:val="001D65EE"/>
    <w:rsid w:val="001F6268"/>
    <w:rsid w:val="00216584"/>
    <w:rsid w:val="0027220A"/>
    <w:rsid w:val="002D3FB2"/>
    <w:rsid w:val="003072FA"/>
    <w:rsid w:val="00325F32"/>
    <w:rsid w:val="00362259"/>
    <w:rsid w:val="004274CA"/>
    <w:rsid w:val="00463F9F"/>
    <w:rsid w:val="004B41E0"/>
    <w:rsid w:val="004F1B35"/>
    <w:rsid w:val="00513924"/>
    <w:rsid w:val="00513AC0"/>
    <w:rsid w:val="00523F66"/>
    <w:rsid w:val="0052780D"/>
    <w:rsid w:val="005C0AA6"/>
    <w:rsid w:val="005C2EE2"/>
    <w:rsid w:val="005E281A"/>
    <w:rsid w:val="005F7984"/>
    <w:rsid w:val="0062151A"/>
    <w:rsid w:val="00772B12"/>
    <w:rsid w:val="007750BE"/>
    <w:rsid w:val="0078762C"/>
    <w:rsid w:val="00794324"/>
    <w:rsid w:val="007C62CA"/>
    <w:rsid w:val="007E507E"/>
    <w:rsid w:val="007F0907"/>
    <w:rsid w:val="008246E0"/>
    <w:rsid w:val="0085195D"/>
    <w:rsid w:val="00865CB8"/>
    <w:rsid w:val="00874ADC"/>
    <w:rsid w:val="00884DF7"/>
    <w:rsid w:val="008B43CA"/>
    <w:rsid w:val="008F6E9B"/>
    <w:rsid w:val="00915CB0"/>
    <w:rsid w:val="00940338"/>
    <w:rsid w:val="009E1619"/>
    <w:rsid w:val="009E3462"/>
    <w:rsid w:val="00A05FF4"/>
    <w:rsid w:val="00A26F0D"/>
    <w:rsid w:val="00A328E4"/>
    <w:rsid w:val="00A407C5"/>
    <w:rsid w:val="00AD5A8B"/>
    <w:rsid w:val="00AE2602"/>
    <w:rsid w:val="00B056A9"/>
    <w:rsid w:val="00B07605"/>
    <w:rsid w:val="00B27D3A"/>
    <w:rsid w:val="00B72E78"/>
    <w:rsid w:val="00B92C32"/>
    <w:rsid w:val="00BA04F1"/>
    <w:rsid w:val="00BB0502"/>
    <w:rsid w:val="00BD02B8"/>
    <w:rsid w:val="00BE1710"/>
    <w:rsid w:val="00C0366E"/>
    <w:rsid w:val="00C301CF"/>
    <w:rsid w:val="00CA377A"/>
    <w:rsid w:val="00D153E9"/>
    <w:rsid w:val="00D330D4"/>
    <w:rsid w:val="00D45AA6"/>
    <w:rsid w:val="00D474B2"/>
    <w:rsid w:val="00D755F8"/>
    <w:rsid w:val="00D97319"/>
    <w:rsid w:val="00DA4ED4"/>
    <w:rsid w:val="00DD4BB4"/>
    <w:rsid w:val="00DF2BBC"/>
    <w:rsid w:val="00E10BE1"/>
    <w:rsid w:val="00E17381"/>
    <w:rsid w:val="00E26C4E"/>
    <w:rsid w:val="00E32CA0"/>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AB81A-59CB-439B-B2C5-DD2649645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4</Pages>
  <Words>1289</Words>
  <Characters>7349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47</cp:revision>
  <cp:lastPrinted>2022-04-25T08:50:00Z</cp:lastPrinted>
  <dcterms:created xsi:type="dcterms:W3CDTF">2020-11-27T01:53:00Z</dcterms:created>
  <dcterms:modified xsi:type="dcterms:W3CDTF">2022-04-25T08:50:00Z</dcterms:modified>
</cp:coreProperties>
</file>